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A4" w:rsidRPr="0006657F" w:rsidRDefault="00842BA4" w:rsidP="00842BA4">
      <w:pPr>
        <w:pStyle w:val="Textbody"/>
        <w:jc w:val="center"/>
        <w:rPr>
          <w:b/>
          <w:sz w:val="32"/>
        </w:rPr>
      </w:pPr>
      <w:r w:rsidRPr="0006657F">
        <w:rPr>
          <w:b/>
          <w:sz w:val="32"/>
        </w:rPr>
        <w:t xml:space="preserve">Understanding Conflict in </w:t>
      </w:r>
      <w:r w:rsidR="00A45363">
        <w:rPr>
          <w:b/>
          <w:sz w:val="32"/>
        </w:rPr>
        <w:t>Literature</w:t>
      </w:r>
    </w:p>
    <w:p w:rsidR="00842BA4" w:rsidRDefault="00842BA4" w:rsidP="00842BA4">
      <w:pPr>
        <w:pStyle w:val="Textbody"/>
      </w:pPr>
      <w:r>
        <w:t xml:space="preserve">Conflict plays the central role in the development of the plot, characters, and theme of </w:t>
      </w:r>
      <w:r w:rsidR="00A45363">
        <w:t>many short stories.</w:t>
      </w:r>
      <w:r>
        <w:t xml:space="preserve"> Types of conflict that exist in </w:t>
      </w:r>
      <w:r w:rsidR="00A45363">
        <w:t>literature</w:t>
      </w:r>
      <w:r>
        <w:t xml:space="preserve"> include </w:t>
      </w:r>
      <w:r w:rsidR="00A45363">
        <w:rPr>
          <w:b/>
          <w:i/>
        </w:rPr>
        <w:t>person</w:t>
      </w:r>
      <w:r w:rsidRPr="00E02837">
        <w:rPr>
          <w:b/>
          <w:i/>
        </w:rPr>
        <w:t xml:space="preserve"> vs. </w:t>
      </w:r>
      <w:r w:rsidR="00A45363">
        <w:rPr>
          <w:b/>
          <w:i/>
        </w:rPr>
        <w:t>person</w:t>
      </w:r>
      <w:r w:rsidRPr="00E02837">
        <w:rPr>
          <w:b/>
          <w:i/>
        </w:rPr>
        <w:t xml:space="preserve">, </w:t>
      </w:r>
      <w:r w:rsidR="00A45363">
        <w:rPr>
          <w:b/>
          <w:i/>
        </w:rPr>
        <w:t>person</w:t>
      </w:r>
      <w:bookmarkStart w:id="0" w:name="_GoBack"/>
      <w:bookmarkEnd w:id="0"/>
      <w:r w:rsidRPr="00E02837">
        <w:rPr>
          <w:b/>
          <w:i/>
        </w:rPr>
        <w:t xml:space="preserve"> vs. nature, individual vs. society, </w:t>
      </w:r>
      <w:r w:rsidR="00A45363">
        <w:rPr>
          <w:b/>
          <w:i/>
        </w:rPr>
        <w:t xml:space="preserve">person vs. supernatural, </w:t>
      </w:r>
      <w:r w:rsidRPr="00E02837">
        <w:t>and</w:t>
      </w:r>
      <w:r w:rsidRPr="00E02837">
        <w:rPr>
          <w:b/>
          <w:i/>
        </w:rPr>
        <w:t xml:space="preserve"> </w:t>
      </w:r>
      <w:r w:rsidR="00A45363">
        <w:rPr>
          <w:b/>
          <w:i/>
        </w:rPr>
        <w:t xml:space="preserve">person vs. </w:t>
      </w:r>
      <w:r w:rsidRPr="00E02837">
        <w:rPr>
          <w:b/>
          <w:i/>
        </w:rPr>
        <w:t>self</w:t>
      </w:r>
      <w:r>
        <w:t>.</w:t>
      </w:r>
    </w:p>
    <w:p w:rsidR="00842BA4" w:rsidRDefault="00842BA4" w:rsidP="00842BA4">
      <w:pPr>
        <w:pStyle w:val="Textbody"/>
      </w:pPr>
      <w:r w:rsidRPr="00E02837">
        <w:rPr>
          <w:b/>
        </w:rPr>
        <w:t>Directions</w:t>
      </w:r>
      <w:r>
        <w:t>: Fill in the chart below with specific examples of conflict from the short story, what type of conflict is typified by the example, and an explanation of why the example is significant.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88"/>
        <w:gridCol w:w="1710"/>
        <w:gridCol w:w="3978"/>
      </w:tblGrid>
      <w:tr w:rsidR="00842BA4" w:rsidTr="00344397">
        <w:tc>
          <w:tcPr>
            <w:tcW w:w="3888" w:type="dxa"/>
            <w:shd w:val="clear" w:color="auto" w:fill="C4BC96" w:themeFill="background2" w:themeFillShade="BF"/>
            <w:tcMar>
              <w:top w:w="0" w:type="dxa"/>
              <w:left w:w="108" w:type="dxa"/>
              <w:bottom w:w="0" w:type="dxa"/>
              <w:right w:w="108" w:type="dxa"/>
            </w:tcMar>
          </w:tcPr>
          <w:p w:rsidR="00842BA4" w:rsidRDefault="00842BA4" w:rsidP="00344397">
            <w:pPr>
              <w:pStyle w:val="Textbody"/>
              <w:tabs>
                <w:tab w:val="left" w:pos="1335"/>
              </w:tabs>
              <w:spacing w:line="240" w:lineRule="auto"/>
              <w:jc w:val="center"/>
            </w:pPr>
            <w:r>
              <w:rPr>
                <w:rFonts w:ascii="Cambria" w:eastAsia="Times New Roman" w:hAnsi="Cambria" w:cs="Times New Roman"/>
                <w:b/>
                <w:bCs/>
              </w:rPr>
              <w:t>Specific Example</w:t>
            </w:r>
          </w:p>
        </w:tc>
        <w:tc>
          <w:tcPr>
            <w:tcW w:w="1710" w:type="dxa"/>
            <w:shd w:val="clear" w:color="auto" w:fill="C4BC96" w:themeFill="background2" w:themeFillShade="BF"/>
            <w:tcMar>
              <w:top w:w="0" w:type="dxa"/>
              <w:left w:w="108" w:type="dxa"/>
              <w:bottom w:w="0" w:type="dxa"/>
              <w:right w:w="108" w:type="dxa"/>
            </w:tcMar>
          </w:tcPr>
          <w:p w:rsidR="00842BA4" w:rsidRDefault="00842BA4" w:rsidP="00344397">
            <w:pPr>
              <w:pStyle w:val="Textbody"/>
              <w:spacing w:line="240" w:lineRule="auto"/>
              <w:jc w:val="center"/>
            </w:pPr>
            <w:r w:rsidRPr="00E02837">
              <w:rPr>
                <w:rFonts w:ascii="Cambria" w:eastAsia="Times New Roman" w:hAnsi="Cambria" w:cs="Times New Roman"/>
                <w:b/>
                <w:bCs/>
                <w:sz w:val="20"/>
              </w:rPr>
              <w:t>Type of Conflict</w:t>
            </w:r>
          </w:p>
        </w:tc>
        <w:tc>
          <w:tcPr>
            <w:tcW w:w="3978" w:type="dxa"/>
            <w:shd w:val="clear" w:color="auto" w:fill="C4BC96" w:themeFill="background2" w:themeFillShade="BF"/>
            <w:tcMar>
              <w:top w:w="0" w:type="dxa"/>
              <w:left w:w="108" w:type="dxa"/>
              <w:bottom w:w="0" w:type="dxa"/>
              <w:right w:w="108" w:type="dxa"/>
            </w:tcMar>
          </w:tcPr>
          <w:p w:rsidR="00842BA4" w:rsidRDefault="00842BA4" w:rsidP="00344397">
            <w:pPr>
              <w:pStyle w:val="Textbody"/>
              <w:spacing w:line="240" w:lineRule="auto"/>
              <w:jc w:val="center"/>
            </w:pPr>
            <w:r>
              <w:rPr>
                <w:rFonts w:ascii="Cambria" w:eastAsia="Times New Roman" w:hAnsi="Cambria" w:cs="Times New Roman"/>
                <w:b/>
                <w:bCs/>
              </w:rPr>
              <w:t>Explanation</w:t>
            </w:r>
          </w:p>
        </w:tc>
      </w:tr>
      <w:tr w:rsidR="00842BA4" w:rsidTr="00344397">
        <w:tc>
          <w:tcPr>
            <w:tcW w:w="3888" w:type="dxa"/>
            <w:shd w:val="clear" w:color="auto" w:fill="EEECE1" w:themeFill="background2"/>
            <w:tcMar>
              <w:top w:w="0" w:type="dxa"/>
              <w:left w:w="108" w:type="dxa"/>
              <w:bottom w:w="0" w:type="dxa"/>
              <w:right w:w="108" w:type="dxa"/>
            </w:tcMar>
          </w:tcPr>
          <w:p w:rsidR="00842BA4" w:rsidRDefault="00842BA4" w:rsidP="00344397">
            <w:pPr>
              <w:widowControl/>
              <w:suppressAutoHyphens w:val="0"/>
              <w:spacing w:after="0" w:line="240" w:lineRule="auto"/>
              <w:textAlignment w:val="auto"/>
            </w:pPr>
            <w:r>
              <w:t>“The two enemies stood glaring at one another for a long silent moment.”</w:t>
            </w:r>
          </w:p>
        </w:tc>
        <w:tc>
          <w:tcPr>
            <w:tcW w:w="1710"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jc w:val="center"/>
            </w:pPr>
            <w:r>
              <w:t>Man</w:t>
            </w:r>
          </w:p>
          <w:p w:rsidR="00842BA4" w:rsidRDefault="00842BA4" w:rsidP="00344397">
            <w:pPr>
              <w:pStyle w:val="Textbody"/>
              <w:spacing w:line="240" w:lineRule="auto"/>
              <w:jc w:val="center"/>
            </w:pPr>
            <w:r>
              <w:t>Vs.</w:t>
            </w:r>
          </w:p>
          <w:p w:rsidR="00842BA4" w:rsidRDefault="00842BA4" w:rsidP="00344397">
            <w:pPr>
              <w:pStyle w:val="Textbody"/>
              <w:spacing w:line="240" w:lineRule="auto"/>
              <w:jc w:val="center"/>
            </w:pPr>
            <w:r>
              <w:t>Man</w:t>
            </w:r>
          </w:p>
        </w:tc>
        <w:tc>
          <w:tcPr>
            <w:tcW w:w="3978"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pPr>
            <w:r>
              <w:rPr>
                <w:sz w:val="20"/>
              </w:rPr>
              <w:t xml:space="preserve">The entire premise of the story is that two men are hunting each other on account of hatred derived from a centuries old land dispute. It doesn’t get more man vs. man- </w:t>
            </w:r>
            <w:proofErr w:type="spellStart"/>
            <w:r>
              <w:rPr>
                <w:sz w:val="20"/>
              </w:rPr>
              <w:t>ish</w:t>
            </w:r>
            <w:proofErr w:type="spellEnd"/>
            <w:r>
              <w:rPr>
                <w:sz w:val="20"/>
              </w:rPr>
              <w:t xml:space="preserve"> than “glaring at one another for a long silent moment.</w:t>
            </w:r>
            <w:r w:rsidR="004F1A5E">
              <w:rPr>
                <w:sz w:val="20"/>
              </w:rPr>
              <w:t>”</w:t>
            </w:r>
          </w:p>
        </w:tc>
      </w:tr>
      <w:tr w:rsidR="00842BA4" w:rsidTr="00344397">
        <w:tc>
          <w:tcPr>
            <w:tcW w:w="3888" w:type="dxa"/>
            <w:shd w:val="clear" w:color="auto" w:fill="auto"/>
            <w:tcMar>
              <w:top w:w="0" w:type="dxa"/>
              <w:left w:w="108" w:type="dxa"/>
              <w:bottom w:w="0" w:type="dxa"/>
              <w:right w:w="108" w:type="dxa"/>
            </w:tcMar>
          </w:tcPr>
          <w:p w:rsidR="00842BA4" w:rsidRDefault="00842BA4" w:rsidP="00344397">
            <w:pPr>
              <w:pStyle w:val="Textbody"/>
              <w:spacing w:line="240" w:lineRule="auto"/>
              <w:rPr>
                <w:rFonts w:ascii="Cambria" w:hAnsi="Cambria"/>
                <w:b/>
                <w:bCs/>
              </w:rPr>
            </w:pPr>
          </w:p>
        </w:tc>
        <w:tc>
          <w:tcPr>
            <w:tcW w:w="1710" w:type="dxa"/>
            <w:shd w:val="clear" w:color="auto" w:fill="auto"/>
            <w:tcMar>
              <w:top w:w="0" w:type="dxa"/>
              <w:left w:w="108" w:type="dxa"/>
              <w:bottom w:w="0" w:type="dxa"/>
              <w:right w:w="108" w:type="dxa"/>
            </w:tcMar>
          </w:tcPr>
          <w:p w:rsidR="00842BA4" w:rsidRDefault="00842BA4" w:rsidP="00344397">
            <w:pPr>
              <w:pStyle w:val="Textbody"/>
              <w:spacing w:line="240" w:lineRule="auto"/>
            </w:pPr>
          </w:p>
          <w:p w:rsidR="00842BA4" w:rsidRDefault="00842BA4" w:rsidP="00344397">
            <w:pPr>
              <w:pStyle w:val="Textbody"/>
              <w:spacing w:line="240" w:lineRule="auto"/>
              <w:jc w:val="center"/>
            </w:pPr>
          </w:p>
        </w:tc>
        <w:tc>
          <w:tcPr>
            <w:tcW w:w="3978" w:type="dxa"/>
            <w:shd w:val="clear" w:color="auto" w:fill="auto"/>
            <w:tcMar>
              <w:top w:w="0" w:type="dxa"/>
              <w:left w:w="108" w:type="dxa"/>
              <w:bottom w:w="0" w:type="dxa"/>
              <w:right w:w="108" w:type="dxa"/>
            </w:tcMar>
          </w:tcPr>
          <w:p w:rsidR="00842BA4" w:rsidRDefault="00842BA4" w:rsidP="00344397">
            <w:pPr>
              <w:pStyle w:val="Textbody"/>
            </w:pPr>
          </w:p>
          <w:p w:rsidR="00842BA4" w:rsidRDefault="00842BA4" w:rsidP="00344397">
            <w:pPr>
              <w:pStyle w:val="Textbody"/>
            </w:pPr>
          </w:p>
          <w:p w:rsidR="00842BA4" w:rsidRDefault="00842BA4" w:rsidP="00344397">
            <w:pPr>
              <w:pStyle w:val="Textbody"/>
            </w:pPr>
          </w:p>
          <w:p w:rsidR="00842BA4" w:rsidRDefault="00842BA4" w:rsidP="00344397">
            <w:pPr>
              <w:pStyle w:val="Textbody"/>
            </w:pPr>
          </w:p>
        </w:tc>
      </w:tr>
      <w:tr w:rsidR="00842BA4" w:rsidTr="00344397">
        <w:tc>
          <w:tcPr>
            <w:tcW w:w="3888"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tc>
        <w:tc>
          <w:tcPr>
            <w:tcW w:w="1710"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pPr>
          </w:p>
        </w:tc>
        <w:tc>
          <w:tcPr>
            <w:tcW w:w="3978"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pPr>
          </w:p>
        </w:tc>
      </w:tr>
      <w:tr w:rsidR="00842BA4" w:rsidTr="00344397">
        <w:tc>
          <w:tcPr>
            <w:tcW w:w="3888" w:type="dxa"/>
            <w:shd w:val="clear" w:color="auto" w:fill="auto"/>
            <w:tcMar>
              <w:top w:w="0" w:type="dxa"/>
              <w:left w:w="108" w:type="dxa"/>
              <w:bottom w:w="0" w:type="dxa"/>
              <w:right w:w="108" w:type="dxa"/>
            </w:tcMar>
          </w:tcPr>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tc>
        <w:tc>
          <w:tcPr>
            <w:tcW w:w="1710" w:type="dxa"/>
            <w:shd w:val="clear" w:color="auto" w:fill="auto"/>
            <w:tcMar>
              <w:top w:w="0" w:type="dxa"/>
              <w:left w:w="108" w:type="dxa"/>
              <w:bottom w:w="0" w:type="dxa"/>
              <w:right w:w="108" w:type="dxa"/>
            </w:tcMar>
          </w:tcPr>
          <w:p w:rsidR="00842BA4" w:rsidRDefault="00842BA4" w:rsidP="00344397">
            <w:pPr>
              <w:pStyle w:val="Textbody"/>
              <w:spacing w:line="240" w:lineRule="auto"/>
            </w:pPr>
          </w:p>
        </w:tc>
        <w:tc>
          <w:tcPr>
            <w:tcW w:w="3978" w:type="dxa"/>
            <w:shd w:val="clear" w:color="auto" w:fill="auto"/>
            <w:tcMar>
              <w:top w:w="0" w:type="dxa"/>
              <w:left w:w="108" w:type="dxa"/>
              <w:bottom w:w="0" w:type="dxa"/>
              <w:right w:w="108" w:type="dxa"/>
            </w:tcMar>
          </w:tcPr>
          <w:p w:rsidR="00842BA4" w:rsidRDefault="00842BA4" w:rsidP="00344397">
            <w:pPr>
              <w:pStyle w:val="Textbody"/>
              <w:spacing w:line="240" w:lineRule="auto"/>
            </w:pPr>
          </w:p>
        </w:tc>
      </w:tr>
      <w:tr w:rsidR="00842BA4" w:rsidTr="00344397">
        <w:trPr>
          <w:trHeight w:val="1222"/>
        </w:trPr>
        <w:tc>
          <w:tcPr>
            <w:tcW w:w="3888"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tc>
        <w:tc>
          <w:tcPr>
            <w:tcW w:w="1710"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pPr>
          </w:p>
        </w:tc>
        <w:tc>
          <w:tcPr>
            <w:tcW w:w="3978" w:type="dxa"/>
            <w:shd w:val="clear" w:color="auto" w:fill="EEECE1" w:themeFill="background2"/>
            <w:tcMar>
              <w:top w:w="0" w:type="dxa"/>
              <w:left w:w="108" w:type="dxa"/>
              <w:bottom w:w="0" w:type="dxa"/>
              <w:right w:w="108" w:type="dxa"/>
            </w:tcMar>
          </w:tcPr>
          <w:p w:rsidR="00842BA4" w:rsidRDefault="00842BA4" w:rsidP="00344397">
            <w:pPr>
              <w:pStyle w:val="Textbody"/>
              <w:spacing w:line="240" w:lineRule="auto"/>
            </w:pPr>
          </w:p>
        </w:tc>
      </w:tr>
      <w:tr w:rsidR="00842BA4" w:rsidTr="00344397">
        <w:trPr>
          <w:trHeight w:val="1222"/>
        </w:trPr>
        <w:tc>
          <w:tcPr>
            <w:tcW w:w="3888" w:type="dxa"/>
            <w:shd w:val="clear" w:color="auto" w:fill="FFFFFF" w:themeFill="background1"/>
            <w:tcMar>
              <w:top w:w="0" w:type="dxa"/>
              <w:left w:w="108" w:type="dxa"/>
              <w:bottom w:w="0" w:type="dxa"/>
              <w:right w:w="108" w:type="dxa"/>
            </w:tcMar>
          </w:tcPr>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p w:rsidR="00842BA4" w:rsidRDefault="00842BA4" w:rsidP="00344397">
            <w:pPr>
              <w:pStyle w:val="Textbody"/>
              <w:spacing w:line="240" w:lineRule="auto"/>
              <w:rPr>
                <w:rFonts w:ascii="Cambria" w:hAnsi="Cambria"/>
                <w:b/>
                <w:bCs/>
              </w:rPr>
            </w:pPr>
          </w:p>
        </w:tc>
        <w:tc>
          <w:tcPr>
            <w:tcW w:w="1710" w:type="dxa"/>
            <w:shd w:val="clear" w:color="auto" w:fill="FFFFFF" w:themeFill="background1"/>
            <w:tcMar>
              <w:top w:w="0" w:type="dxa"/>
              <w:left w:w="108" w:type="dxa"/>
              <w:bottom w:w="0" w:type="dxa"/>
              <w:right w:w="108" w:type="dxa"/>
            </w:tcMar>
          </w:tcPr>
          <w:p w:rsidR="00842BA4" w:rsidRDefault="00842BA4" w:rsidP="00344397">
            <w:pPr>
              <w:pStyle w:val="Textbody"/>
              <w:spacing w:line="240" w:lineRule="auto"/>
              <w:rPr>
                <w:rFonts w:ascii="Cambria" w:hAnsi="Cambria"/>
                <w:b/>
                <w:bCs/>
              </w:rPr>
            </w:pPr>
          </w:p>
        </w:tc>
        <w:tc>
          <w:tcPr>
            <w:tcW w:w="3978" w:type="dxa"/>
            <w:shd w:val="clear" w:color="auto" w:fill="FFFFFF" w:themeFill="background1"/>
            <w:tcMar>
              <w:top w:w="0" w:type="dxa"/>
              <w:left w:w="108" w:type="dxa"/>
              <w:bottom w:w="0" w:type="dxa"/>
              <w:right w:w="108" w:type="dxa"/>
            </w:tcMar>
          </w:tcPr>
          <w:p w:rsidR="00842BA4" w:rsidRDefault="00842BA4" w:rsidP="00344397">
            <w:pPr>
              <w:pStyle w:val="Textbody"/>
              <w:spacing w:line="240" w:lineRule="auto"/>
            </w:pPr>
          </w:p>
        </w:tc>
      </w:tr>
    </w:tbl>
    <w:p w:rsidR="0085612C" w:rsidRDefault="0085612C"/>
    <w:sectPr w:rsidR="0085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A4"/>
    <w:rsid w:val="004F1A5E"/>
    <w:rsid w:val="00842BA4"/>
    <w:rsid w:val="0085612C"/>
    <w:rsid w:val="00A4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BA4"/>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842BA4"/>
    <w:pPr>
      <w:widowControl/>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BA4"/>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842BA4"/>
    <w:pPr>
      <w:widowControl/>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2015-05-01T16:54:00Z</dcterms:created>
  <dcterms:modified xsi:type="dcterms:W3CDTF">2015-05-01T17:02:00Z</dcterms:modified>
</cp:coreProperties>
</file>